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77777777" w:rsidR="00CA3537" w:rsidRPr="00DE7639" w:rsidRDefault="00000000" w:rsidP="00CB0E2D">
      <w:pPr>
        <w:jc w:val="center"/>
        <w:rPr>
          <w:rFonts w:ascii="Segoe UI" w:hAnsi="Segoe UI" w:cs="Segoe UI"/>
          <w:sz w:val="20"/>
          <w:szCs w:val="20"/>
          <w:lang w:val="hr-HR"/>
        </w:rPr>
      </w:pPr>
      <w:r w:rsidRPr="00DE7639">
        <w:rPr>
          <w:rFonts w:ascii="Segoe UI" w:hAnsi="Segoe UI" w:cs="Segoe UI"/>
          <w:sz w:val="20"/>
          <w:szCs w:val="20"/>
          <w:lang w:val="hr-HR"/>
        </w:rPr>
        <w:t>PRIOPĆENJE ZA MEDIJE</w:t>
      </w:r>
    </w:p>
    <w:p w14:paraId="3DFEDAD4" w14:textId="77777777" w:rsidR="00CA3537" w:rsidRPr="00DE7639" w:rsidRDefault="00CA3537" w:rsidP="00CB0E2D">
      <w:pPr>
        <w:jc w:val="center"/>
        <w:rPr>
          <w:rFonts w:ascii="Segoe UI" w:hAnsi="Segoe UI" w:cs="Segoe UI"/>
          <w:sz w:val="20"/>
          <w:szCs w:val="20"/>
          <w:lang w:val="hr-HR"/>
        </w:rPr>
      </w:pPr>
    </w:p>
    <w:p w14:paraId="751DC397" w14:textId="1385AF37" w:rsidR="00CA3537" w:rsidRPr="00DE7639" w:rsidRDefault="00830A63" w:rsidP="00CB0E2D">
      <w:pPr>
        <w:jc w:val="center"/>
        <w:rPr>
          <w:rFonts w:ascii="Segoe UI" w:hAnsi="Segoe UI" w:cs="Segoe UI"/>
          <w:b/>
          <w:bCs/>
          <w:sz w:val="24"/>
          <w:szCs w:val="24"/>
          <w:lang w:val="hr-HR"/>
        </w:rPr>
      </w:pPr>
      <w:r w:rsidRPr="00DE7639">
        <w:rPr>
          <w:rFonts w:ascii="Segoe UI" w:hAnsi="Segoe UI" w:cs="Segoe UI"/>
          <w:b/>
          <w:bCs/>
          <w:sz w:val="24"/>
          <w:szCs w:val="24"/>
          <w:lang w:val="hr-HR"/>
        </w:rPr>
        <w:t>POL</w:t>
      </w:r>
      <w:r w:rsidR="00CB0E2D" w:rsidRPr="00DE7639">
        <w:rPr>
          <w:rFonts w:ascii="Segoe UI" w:hAnsi="Segoe UI" w:cs="Segoe UI"/>
          <w:b/>
          <w:bCs/>
          <w:sz w:val="24"/>
          <w:szCs w:val="24"/>
          <w:lang w:val="hr-HR"/>
        </w:rPr>
        <w:t>J</w:t>
      </w:r>
      <w:r w:rsidRPr="00DE7639">
        <w:rPr>
          <w:rFonts w:ascii="Segoe UI" w:hAnsi="Segoe UI" w:cs="Segoe UI"/>
          <w:b/>
          <w:bCs/>
          <w:sz w:val="24"/>
          <w:szCs w:val="24"/>
          <w:lang w:val="hr-HR"/>
        </w:rPr>
        <w:t>SKI DOKUMENTARAC „DONOSITELJICA NADE“ DOSTUPAN NA MAXU</w:t>
      </w:r>
    </w:p>
    <w:p w14:paraId="467CF00C" w14:textId="77777777" w:rsidR="00830A63" w:rsidRPr="00DE7639" w:rsidRDefault="00830A63" w:rsidP="00830A63">
      <w:pPr>
        <w:jc w:val="both"/>
        <w:rPr>
          <w:rFonts w:ascii="Segoe UI" w:hAnsi="Segoe UI" w:cs="Segoe UI"/>
          <w:b/>
          <w:bCs/>
          <w:sz w:val="20"/>
          <w:szCs w:val="20"/>
          <w:lang w:val="hr-HR"/>
        </w:rPr>
      </w:pPr>
    </w:p>
    <w:p w14:paraId="33C93184" w14:textId="4211E09D" w:rsidR="00CA3537" w:rsidRPr="00DE7639" w:rsidRDefault="00830A63" w:rsidP="00830A63">
      <w:pPr>
        <w:jc w:val="both"/>
        <w:rPr>
          <w:rFonts w:ascii="Segoe UI" w:hAnsi="Segoe UI" w:cs="Segoe UI"/>
          <w:sz w:val="20"/>
          <w:szCs w:val="20"/>
          <w:lang w:val="hr-HR"/>
        </w:rPr>
      </w:pPr>
      <w:r w:rsidRPr="00DE7639">
        <w:rPr>
          <w:rFonts w:ascii="Segoe UI" w:hAnsi="Segoe UI" w:cs="Segoe UI"/>
          <w:noProof/>
          <w:sz w:val="20"/>
          <w:szCs w:val="20"/>
          <w:lang w:val="hr-HR"/>
        </w:rPr>
        <w:drawing>
          <wp:inline distT="0" distB="0" distL="0" distR="0" wp14:anchorId="4D5DF4F9" wp14:editId="7D7C03B6">
            <wp:extent cx="5760720" cy="3240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87D59AA" w14:textId="349B0120" w:rsidR="00CA3537" w:rsidRPr="00DE7639" w:rsidRDefault="00000000" w:rsidP="00830A63">
      <w:pPr>
        <w:jc w:val="both"/>
        <w:rPr>
          <w:rFonts w:ascii="Segoe UI" w:hAnsi="Segoe UI" w:cs="Segoe UI"/>
          <w:b/>
          <w:sz w:val="20"/>
          <w:szCs w:val="20"/>
          <w:lang w:val="hr-HR"/>
        </w:rPr>
      </w:pPr>
      <w:r w:rsidRPr="00DE7639">
        <w:rPr>
          <w:rFonts w:ascii="Segoe UI" w:hAnsi="Segoe UI" w:cs="Segoe UI"/>
          <w:b/>
          <w:sz w:val="20"/>
          <w:szCs w:val="20"/>
          <w:lang w:val="hr-HR"/>
        </w:rPr>
        <w:t>Zagreb, 2</w:t>
      </w:r>
      <w:r w:rsidR="00DE7639">
        <w:rPr>
          <w:rFonts w:ascii="Segoe UI" w:hAnsi="Segoe UI" w:cs="Segoe UI"/>
          <w:b/>
          <w:sz w:val="20"/>
          <w:szCs w:val="20"/>
          <w:lang w:val="hr-HR"/>
        </w:rPr>
        <w:t>6</w:t>
      </w:r>
      <w:r w:rsidRPr="00DE7639">
        <w:rPr>
          <w:rFonts w:ascii="Segoe UI" w:hAnsi="Segoe UI" w:cs="Segoe UI"/>
          <w:b/>
          <w:sz w:val="20"/>
          <w:szCs w:val="20"/>
          <w:lang w:val="hr-HR"/>
        </w:rPr>
        <w:t>. lipnja 2024.</w:t>
      </w:r>
    </w:p>
    <w:p w14:paraId="5A5D0A2E" w14:textId="04FB1FF5" w:rsidR="00830A63" w:rsidRPr="008E3ED1" w:rsidRDefault="00830A63" w:rsidP="008E3ED1">
      <w:pPr>
        <w:spacing w:before="240" w:after="0" w:line="240" w:lineRule="auto"/>
        <w:jc w:val="both"/>
        <w:rPr>
          <w:rFonts w:ascii="Segoe UI" w:hAnsi="Segoe UI" w:cs="Segoe UI"/>
          <w:sz w:val="20"/>
          <w:szCs w:val="20"/>
          <w:lang w:val="hr-HR"/>
        </w:rPr>
      </w:pPr>
      <w:r w:rsidRPr="008E3ED1">
        <w:rPr>
          <w:rFonts w:ascii="Segoe UI" w:hAnsi="Segoe UI" w:cs="Segoe UI"/>
          <w:sz w:val="20"/>
          <w:szCs w:val="20"/>
          <w:lang w:val="hr-HR"/>
        </w:rPr>
        <w:t>Poljski dokumentarni film</w:t>
      </w:r>
      <w:bookmarkStart w:id="0" w:name="_Hlk170203819"/>
      <w:r w:rsidR="008E3ED1" w:rsidRPr="008E3ED1">
        <w:rPr>
          <w:rFonts w:ascii="Segoe UI" w:hAnsi="Segoe UI" w:cs="Segoe UI"/>
          <w:sz w:val="20"/>
          <w:szCs w:val="20"/>
          <w:lang w:val="hr-HR"/>
        </w:rPr>
        <w:t xml:space="preserve"> </w:t>
      </w:r>
      <w:r w:rsidRPr="008E3ED1">
        <w:rPr>
          <w:rFonts w:ascii="Segoe UI" w:hAnsi="Segoe UI" w:cs="Segoe UI"/>
          <w:sz w:val="20"/>
          <w:szCs w:val="20"/>
          <w:lang w:val="hr-HR"/>
        </w:rPr>
        <w:t>„Donositeljica nade“ (</w:t>
      </w:r>
      <w:r w:rsidRPr="008E3ED1">
        <w:rPr>
          <w:rFonts w:ascii="Segoe UI" w:hAnsi="Segoe UI" w:cs="Segoe UI"/>
          <w:i/>
          <w:iCs/>
          <w:sz w:val="20"/>
          <w:szCs w:val="20"/>
          <w:lang w:val="hr-HR"/>
        </w:rPr>
        <w:t>The One with Hope</w:t>
      </w:r>
      <w:r w:rsidRPr="008E3ED1">
        <w:rPr>
          <w:rFonts w:ascii="Segoe UI" w:hAnsi="Segoe UI" w:cs="Segoe UI"/>
          <w:sz w:val="20"/>
          <w:szCs w:val="20"/>
          <w:lang w:val="hr-HR"/>
        </w:rPr>
        <w:t xml:space="preserve">) </w:t>
      </w:r>
      <w:bookmarkEnd w:id="0"/>
      <w:r w:rsidRPr="008E3ED1">
        <w:rPr>
          <w:rFonts w:ascii="Segoe UI" w:hAnsi="Segoe UI" w:cs="Segoe UI"/>
          <w:sz w:val="20"/>
          <w:szCs w:val="20"/>
          <w:lang w:val="hr-HR"/>
        </w:rPr>
        <w:t xml:space="preserve">dostupan je na </w:t>
      </w:r>
      <w:hyperlink r:id="rId7" w:history="1">
        <w:r w:rsidRPr="008E3ED1">
          <w:rPr>
            <w:rStyle w:val="Hyperlink"/>
            <w:rFonts w:ascii="Segoe UI" w:hAnsi="Segoe UI" w:cs="Segoe UI"/>
            <w:color w:val="auto"/>
            <w:sz w:val="20"/>
            <w:szCs w:val="20"/>
            <w:lang w:val="hr-HR"/>
          </w:rPr>
          <w:t>Max</w:t>
        </w:r>
      </w:hyperlink>
      <w:r w:rsidRPr="008E3ED1">
        <w:rPr>
          <w:rFonts w:ascii="Segoe UI" w:hAnsi="Segoe UI" w:cs="Segoe UI"/>
          <w:sz w:val="20"/>
          <w:szCs w:val="20"/>
          <w:lang w:val="hr-HR"/>
        </w:rPr>
        <w:t xml:space="preserve"> streaming platformi.</w:t>
      </w:r>
    </w:p>
    <w:p w14:paraId="4EFF1205" w14:textId="555772F4" w:rsidR="00A372B4" w:rsidRPr="008E3ED1" w:rsidRDefault="002D4959" w:rsidP="008E3ED1">
      <w:pPr>
        <w:spacing w:before="240" w:after="0" w:line="240" w:lineRule="auto"/>
        <w:jc w:val="both"/>
        <w:rPr>
          <w:rFonts w:ascii="Segoe UI" w:hAnsi="Segoe UI" w:cs="Segoe UI"/>
          <w:sz w:val="20"/>
          <w:szCs w:val="20"/>
          <w:lang w:val="hr-HR"/>
        </w:rPr>
      </w:pPr>
      <w:r w:rsidRPr="008E3ED1">
        <w:rPr>
          <w:rFonts w:ascii="Segoe UI" w:hAnsi="Segoe UI" w:cs="Segoe UI"/>
          <w:sz w:val="20"/>
          <w:szCs w:val="20"/>
          <w:lang w:val="hr-HR"/>
        </w:rPr>
        <w:t>2016. godine Anja Ringgren Lovén postala je poznata svima</w:t>
      </w:r>
      <w:r w:rsidR="00DE7639" w:rsidRPr="008E3ED1">
        <w:rPr>
          <w:rFonts w:ascii="Segoe UI" w:hAnsi="Segoe UI" w:cs="Segoe UI"/>
          <w:sz w:val="20"/>
          <w:szCs w:val="20"/>
          <w:lang w:val="hr-HR"/>
        </w:rPr>
        <w:t xml:space="preserve"> </w:t>
      </w:r>
      <w:r w:rsidRPr="008E3ED1">
        <w:rPr>
          <w:rFonts w:ascii="Segoe UI" w:hAnsi="Segoe UI" w:cs="Segoe UI"/>
          <w:sz w:val="20"/>
          <w:szCs w:val="20"/>
          <w:lang w:val="hr-HR"/>
        </w:rPr>
        <w:t xml:space="preserve">nakon što je fotografija na kojoj spašava izgladnjelog dvogodišnjeg dječaka iz Nigerije postala viralna. Dječak, kojeg su kasnije Anja i njen suprug David nazvali Hope, obitelj je optužila za vještičarenje i napustila. Ozbiljno pothranjen, dugo je čekao bilo kakvu pomoć. </w:t>
      </w:r>
    </w:p>
    <w:p w14:paraId="4BEAB869" w14:textId="380E599A" w:rsidR="00A372B4" w:rsidRPr="008E3ED1" w:rsidRDefault="002D4959" w:rsidP="008E3ED1">
      <w:pPr>
        <w:spacing w:before="240" w:after="0" w:line="240" w:lineRule="auto"/>
        <w:jc w:val="both"/>
        <w:rPr>
          <w:rFonts w:ascii="Segoe UI" w:hAnsi="Segoe UI" w:cs="Segoe UI"/>
          <w:sz w:val="20"/>
          <w:szCs w:val="20"/>
          <w:lang w:val="hr-HR"/>
        </w:rPr>
      </w:pPr>
      <w:r w:rsidRPr="008E3ED1">
        <w:rPr>
          <w:rFonts w:ascii="Segoe UI" w:hAnsi="Segoe UI" w:cs="Segoe UI"/>
          <w:sz w:val="20"/>
          <w:szCs w:val="20"/>
          <w:lang w:val="hr-HR"/>
        </w:rPr>
        <w:t>U Nigeriji je praznovjerje stvar svakodnevice.</w:t>
      </w:r>
      <w:r w:rsidR="00A372B4" w:rsidRPr="008E3ED1">
        <w:rPr>
          <w:rFonts w:ascii="Segoe UI" w:hAnsi="Segoe UI" w:cs="Segoe UI"/>
          <w:sz w:val="20"/>
          <w:szCs w:val="20"/>
          <w:lang w:val="hr-HR"/>
        </w:rPr>
        <w:t xml:space="preserve"> Često se </w:t>
      </w:r>
      <w:r w:rsidR="00DE7639" w:rsidRPr="008E3ED1">
        <w:rPr>
          <w:rFonts w:ascii="Segoe UI" w:hAnsi="Segoe UI" w:cs="Segoe UI"/>
          <w:sz w:val="20"/>
          <w:szCs w:val="20"/>
          <w:lang w:val="hr-HR"/>
        </w:rPr>
        <w:t>tako</w:t>
      </w:r>
      <w:r w:rsidR="00A372B4" w:rsidRPr="008E3ED1">
        <w:rPr>
          <w:rFonts w:ascii="Segoe UI" w:hAnsi="Segoe UI" w:cs="Segoe UI"/>
          <w:sz w:val="20"/>
          <w:szCs w:val="20"/>
          <w:lang w:val="hr-HR"/>
        </w:rPr>
        <w:t xml:space="preserve"> objašnjavaju nesreće i nezgode. Za one koji žive u ekstremnom siromaštvu i lišeni su prilike za obrazovanje, optužbe za vještičarenje služe kao izgovor za smanjenje broja ukućana.</w:t>
      </w:r>
      <w:r w:rsidRPr="008E3ED1">
        <w:rPr>
          <w:rFonts w:ascii="Segoe UI" w:hAnsi="Segoe UI" w:cs="Segoe UI"/>
          <w:sz w:val="20"/>
          <w:szCs w:val="20"/>
          <w:lang w:val="hr-HR"/>
        </w:rPr>
        <w:t xml:space="preserve"> </w:t>
      </w:r>
      <w:r w:rsidR="00A372B4" w:rsidRPr="008E3ED1">
        <w:rPr>
          <w:rFonts w:ascii="Segoe UI" w:hAnsi="Segoe UI" w:cs="Segoe UI"/>
          <w:sz w:val="20"/>
          <w:szCs w:val="20"/>
          <w:lang w:val="hr-HR"/>
        </w:rPr>
        <w:t>Djeca optužena za vještičarenje, često mala djeca, trpe različite oblike zlostavljanja, izgladnjuje ih se i često ubija. Lokalni kršćanski pastori podvrgavaju ih egzorcizmima ili im vračevi daju otrovne napitke.</w:t>
      </w:r>
      <w:r w:rsidRPr="008E3ED1">
        <w:rPr>
          <w:rFonts w:ascii="Segoe UI" w:hAnsi="Segoe UI" w:cs="Segoe UI"/>
          <w:sz w:val="20"/>
          <w:szCs w:val="20"/>
          <w:lang w:val="hr-HR"/>
        </w:rPr>
        <w:t xml:space="preserve"> </w:t>
      </w:r>
    </w:p>
    <w:p w14:paraId="53789129" w14:textId="3A0336F1" w:rsidR="00A372B4" w:rsidRPr="008E3ED1" w:rsidRDefault="002D4959" w:rsidP="008E3ED1">
      <w:pPr>
        <w:spacing w:before="240" w:after="0" w:line="240" w:lineRule="auto"/>
        <w:jc w:val="both"/>
        <w:rPr>
          <w:rFonts w:ascii="Segoe UI" w:hAnsi="Segoe UI" w:cs="Segoe UI"/>
          <w:sz w:val="20"/>
          <w:szCs w:val="20"/>
          <w:lang w:val="hr-HR"/>
        </w:rPr>
      </w:pPr>
      <w:r w:rsidRPr="008E3ED1">
        <w:rPr>
          <w:rFonts w:ascii="Segoe UI" w:hAnsi="Segoe UI" w:cs="Segoe UI"/>
          <w:sz w:val="20"/>
          <w:szCs w:val="20"/>
          <w:lang w:val="hr-HR"/>
        </w:rPr>
        <w:t>U dokumentarcu</w:t>
      </w:r>
      <w:r w:rsidR="00A372B4" w:rsidRPr="008E3ED1">
        <w:rPr>
          <w:rFonts w:ascii="Segoe UI" w:hAnsi="Segoe UI" w:cs="Segoe UI"/>
          <w:sz w:val="20"/>
          <w:szCs w:val="20"/>
          <w:lang w:val="hr-HR"/>
        </w:rPr>
        <w:t xml:space="preserve"> „Donositeljica nade“ </w:t>
      </w:r>
      <w:r w:rsidR="00323B7F" w:rsidRPr="008E3ED1">
        <w:rPr>
          <w:rFonts w:ascii="Segoe UI" w:hAnsi="Segoe UI" w:cs="Segoe UI"/>
          <w:sz w:val="20"/>
          <w:szCs w:val="20"/>
          <w:lang w:val="hr-HR"/>
        </w:rPr>
        <w:t>i</w:t>
      </w:r>
      <w:r w:rsidR="00A372B4" w:rsidRPr="008E3ED1">
        <w:rPr>
          <w:rFonts w:ascii="Segoe UI" w:hAnsi="Segoe UI" w:cs="Segoe UI"/>
          <w:sz w:val="20"/>
          <w:szCs w:val="20"/>
          <w:lang w:val="hr-HR"/>
        </w:rPr>
        <w:t>mamo priliku vidjeti izvanredan život Anje Ringgren Lovén, danske humanitarke i osnivačice organizacije Land of Hope, koja spašava i pruža utočište djeci optuženoj za vještičarenje. Martyna je čekala više od sedam godina da upozna ovu izuzetnu ženu koja bi jednog dana mogla biti ta koja će prekinuti ovaj nesretni ciklus u Nigeriji.</w:t>
      </w:r>
    </w:p>
    <w:p w14:paraId="7FA31AD1" w14:textId="0EF97156" w:rsidR="00323B7F" w:rsidRPr="008E3ED1" w:rsidRDefault="00DE7639" w:rsidP="008E3ED1">
      <w:pPr>
        <w:spacing w:before="240" w:after="0" w:line="240" w:lineRule="auto"/>
        <w:jc w:val="both"/>
        <w:rPr>
          <w:rFonts w:ascii="Segoe UI" w:eastAsia="Times New Roman" w:hAnsi="Segoe UI" w:cs="Segoe UI"/>
          <w:sz w:val="20"/>
          <w:szCs w:val="20"/>
          <w:lang w:val="hr-HR" w:eastAsia="pl-PL"/>
        </w:rPr>
      </w:pPr>
      <w:r w:rsidRPr="008E3ED1">
        <w:rPr>
          <w:rFonts w:ascii="Segoe UI" w:hAnsi="Segoe UI" w:cs="Segoe UI"/>
          <w:bCs/>
          <w:kern w:val="0"/>
          <w:sz w:val="20"/>
          <w:szCs w:val="20"/>
          <w:lang w:val="hr-HR"/>
        </w:rPr>
        <w:t xml:space="preserve">Redateljica, scenaristica i producentica je </w:t>
      </w:r>
      <w:r w:rsidR="0001707B" w:rsidRPr="008E3ED1">
        <w:rPr>
          <w:rFonts w:ascii="Segoe UI" w:hAnsi="Segoe UI" w:cs="Segoe UI"/>
          <w:bCs/>
          <w:sz w:val="20"/>
          <w:szCs w:val="20"/>
          <w:lang w:val="hr-HR"/>
        </w:rPr>
        <w:t>Ewa Marcinowska</w:t>
      </w:r>
      <w:r w:rsidRPr="008E3ED1">
        <w:rPr>
          <w:rFonts w:ascii="Segoe UI" w:hAnsi="Segoe UI" w:cs="Segoe UI"/>
          <w:bCs/>
          <w:sz w:val="20"/>
          <w:szCs w:val="20"/>
          <w:lang w:val="hr-HR"/>
        </w:rPr>
        <w:t>,</w:t>
      </w:r>
      <w:r w:rsidR="0001707B" w:rsidRPr="008E3ED1">
        <w:rPr>
          <w:rFonts w:ascii="Segoe UI" w:hAnsi="Segoe UI" w:cs="Segoe UI"/>
          <w:bCs/>
          <w:sz w:val="20"/>
          <w:szCs w:val="20"/>
          <w:lang w:val="hr-HR"/>
        </w:rPr>
        <w:t xml:space="preserve"> nagrađivana redateljica dokumentarnih filmova koja živi i radi u Varšavi. Studirala je novinarstvo, političke znanosti i socijalnu pedagogiju u Varšavi i Kölnu. Od 2001. godine surađuje s TVN-om (trenutno Warner Bros</w:t>
      </w:r>
      <w:r w:rsidR="00323B7F" w:rsidRPr="008E3ED1">
        <w:rPr>
          <w:rFonts w:ascii="Segoe UI" w:hAnsi="Segoe UI" w:cs="Segoe UI"/>
          <w:bCs/>
          <w:sz w:val="20"/>
          <w:szCs w:val="20"/>
          <w:lang w:val="hr-HR"/>
        </w:rPr>
        <w:t>.</w:t>
      </w:r>
      <w:r w:rsidR="0001707B" w:rsidRPr="008E3ED1">
        <w:rPr>
          <w:rFonts w:ascii="Segoe UI" w:hAnsi="Segoe UI" w:cs="Segoe UI"/>
          <w:bCs/>
          <w:sz w:val="20"/>
          <w:szCs w:val="20"/>
          <w:lang w:val="hr-HR"/>
        </w:rPr>
        <w:t xml:space="preserve"> Discovery).</w:t>
      </w:r>
      <w:r w:rsidR="00830A63" w:rsidRPr="008E3ED1">
        <w:rPr>
          <w:rFonts w:ascii="Segoe UI" w:eastAsia="Times New Roman" w:hAnsi="Segoe UI" w:cs="Segoe UI"/>
          <w:sz w:val="20"/>
          <w:szCs w:val="20"/>
          <w:lang w:val="hr-HR" w:eastAsia="pl-PL"/>
        </w:rPr>
        <w:t xml:space="preserve"> </w:t>
      </w:r>
      <w:r w:rsidR="0001707B" w:rsidRPr="008E3ED1">
        <w:rPr>
          <w:rFonts w:ascii="Segoe UI" w:hAnsi="Segoe UI" w:cs="Segoe UI"/>
          <w:sz w:val="20"/>
          <w:szCs w:val="20"/>
          <w:lang w:val="hr-HR"/>
        </w:rPr>
        <w:t xml:space="preserve">Njene uloge uključuju rad kao producentica i redateljica glavnih programa mreže poput </w:t>
      </w:r>
      <w:r w:rsidR="00323B7F" w:rsidRPr="008E3ED1">
        <w:rPr>
          <w:rFonts w:ascii="Segoe UI" w:hAnsi="Segoe UI" w:cs="Segoe UI"/>
          <w:sz w:val="20"/>
          <w:szCs w:val="20"/>
          <w:lang w:val="hr-HR"/>
        </w:rPr>
        <w:t>„</w:t>
      </w:r>
      <w:r w:rsidR="0001707B" w:rsidRPr="008E3ED1">
        <w:rPr>
          <w:rFonts w:ascii="Segoe UI" w:hAnsi="Segoe UI" w:cs="Segoe UI"/>
          <w:sz w:val="20"/>
          <w:szCs w:val="20"/>
          <w:lang w:val="hr-HR"/>
        </w:rPr>
        <w:t xml:space="preserve">Woman at the End of the World”, </w:t>
      </w:r>
      <w:r w:rsidR="00323B7F" w:rsidRPr="008E3ED1">
        <w:rPr>
          <w:rFonts w:ascii="Segoe UI" w:hAnsi="Segoe UI" w:cs="Segoe UI"/>
          <w:sz w:val="20"/>
          <w:szCs w:val="20"/>
          <w:lang w:val="hr-HR"/>
        </w:rPr>
        <w:t>„</w:t>
      </w:r>
      <w:r w:rsidR="0001707B" w:rsidRPr="008E3ED1">
        <w:rPr>
          <w:rFonts w:ascii="Segoe UI" w:hAnsi="Segoe UI" w:cs="Segoe UI"/>
          <w:sz w:val="20"/>
          <w:szCs w:val="20"/>
          <w:lang w:val="hr-HR"/>
        </w:rPr>
        <w:t xml:space="preserve">Domino Effect” </w:t>
      </w:r>
      <w:r w:rsidR="00323B7F" w:rsidRPr="008E3ED1">
        <w:rPr>
          <w:rFonts w:ascii="Segoe UI" w:hAnsi="Segoe UI" w:cs="Segoe UI"/>
          <w:sz w:val="20"/>
          <w:szCs w:val="20"/>
          <w:lang w:val="hr-HR"/>
        </w:rPr>
        <w:t>ili</w:t>
      </w:r>
      <w:r w:rsidR="0001707B" w:rsidRPr="008E3ED1">
        <w:rPr>
          <w:rFonts w:ascii="Segoe UI" w:hAnsi="Segoe UI" w:cs="Segoe UI"/>
          <w:sz w:val="20"/>
          <w:szCs w:val="20"/>
          <w:lang w:val="hr-HR"/>
        </w:rPr>
        <w:t xml:space="preserve"> </w:t>
      </w:r>
      <w:r w:rsidR="00323B7F" w:rsidRPr="008E3ED1">
        <w:rPr>
          <w:rFonts w:ascii="Segoe UI" w:hAnsi="Segoe UI" w:cs="Segoe UI"/>
          <w:sz w:val="20"/>
          <w:szCs w:val="20"/>
          <w:lang w:val="hr-HR"/>
        </w:rPr>
        <w:t>„</w:t>
      </w:r>
      <w:r w:rsidR="0001707B" w:rsidRPr="008E3ED1">
        <w:rPr>
          <w:rFonts w:ascii="Segoe UI" w:hAnsi="Segoe UI" w:cs="Segoe UI"/>
          <w:sz w:val="20"/>
          <w:szCs w:val="20"/>
          <w:lang w:val="hr-HR"/>
        </w:rPr>
        <w:t xml:space="preserve">Mediterranean Life”. U svom radu fokusira se na pričanje priča koje potiču </w:t>
      </w:r>
      <w:r w:rsidR="0001707B" w:rsidRPr="008E3ED1">
        <w:rPr>
          <w:rFonts w:ascii="Segoe UI" w:hAnsi="Segoe UI" w:cs="Segoe UI"/>
          <w:sz w:val="20"/>
          <w:szCs w:val="20"/>
          <w:lang w:val="hr-HR"/>
        </w:rPr>
        <w:lastRenderedPageBreak/>
        <w:t>društvene promjene</w:t>
      </w:r>
      <w:r w:rsidR="00323B7F" w:rsidRPr="008E3ED1">
        <w:rPr>
          <w:rFonts w:ascii="Segoe UI" w:eastAsia="Times New Roman" w:hAnsi="Segoe UI" w:cs="Segoe UI"/>
          <w:sz w:val="20"/>
          <w:szCs w:val="20"/>
          <w:lang w:val="hr-HR" w:eastAsia="pl-PL"/>
        </w:rPr>
        <w:t xml:space="preserve">. Ima značajno iskustvo u stvaranju priča s pozitivnim utjecajem u suradnji s nevladinim organizacijama, često radeći s ranjivim skupinama, uključujući preživjele </w:t>
      </w:r>
      <w:r w:rsidRPr="008E3ED1">
        <w:rPr>
          <w:rFonts w:ascii="Segoe UI" w:eastAsia="Times New Roman" w:hAnsi="Segoe UI" w:cs="Segoe UI"/>
          <w:sz w:val="20"/>
          <w:szCs w:val="20"/>
          <w:lang w:val="hr-HR" w:eastAsia="pl-PL"/>
        </w:rPr>
        <w:t xml:space="preserve">od </w:t>
      </w:r>
      <w:r w:rsidR="00323B7F" w:rsidRPr="008E3ED1">
        <w:rPr>
          <w:rFonts w:ascii="Segoe UI" w:eastAsia="Times New Roman" w:hAnsi="Segoe UI" w:cs="Segoe UI"/>
          <w:sz w:val="20"/>
          <w:szCs w:val="20"/>
          <w:lang w:val="hr-HR" w:eastAsia="pl-PL"/>
        </w:rPr>
        <w:t>dječjeg rada u Bangladešu i prisilnih brakova u Etiopiji, optužene za vještičarenje u Beninu i Nigeriji te bivše seksualne radnice u Meksiku. Poznata po svojoj empatiji, strastveno stvara filmove koji grade odnose i potiču promjene.</w:t>
      </w:r>
    </w:p>
    <w:p w14:paraId="5411C978" w14:textId="534DB784" w:rsidR="00323B7F" w:rsidRPr="008E3ED1" w:rsidRDefault="00323B7F" w:rsidP="008E3ED1">
      <w:pPr>
        <w:spacing w:before="240" w:after="0" w:line="240" w:lineRule="auto"/>
        <w:jc w:val="both"/>
        <w:rPr>
          <w:rFonts w:ascii="Segoe UI" w:eastAsia="Times New Roman" w:hAnsi="Segoe UI" w:cs="Segoe UI"/>
          <w:sz w:val="20"/>
          <w:szCs w:val="20"/>
          <w:lang w:val="hr-HR" w:eastAsia="pl-PL"/>
        </w:rPr>
      </w:pPr>
      <w:r w:rsidRPr="008E3ED1">
        <w:rPr>
          <w:rFonts w:ascii="Segoe UI" w:eastAsia="Times New Roman" w:hAnsi="Segoe UI" w:cs="Segoe UI"/>
          <w:sz w:val="20"/>
          <w:szCs w:val="20"/>
          <w:lang w:val="hr-HR" w:eastAsia="pl-PL"/>
        </w:rPr>
        <w:t>Reporterka i scenaristica je Martyna Wojciechowska, jedna od najpoznatijih osoba u Poljskoj. Ona je novinarka, svjetska putnica i društvena aktivistica duboko uključena u zagovaranje ljudskih prava. Martyna je osnivačica zaklade UNAWEZA, posvećene promicanju jednakih mogućnosti za žene u Poljskoj i diljem svijeta.</w:t>
      </w:r>
    </w:p>
    <w:p w14:paraId="6E4CF884" w14:textId="77777777" w:rsidR="00830A63" w:rsidRPr="00DE7639" w:rsidRDefault="00830A63" w:rsidP="00830A63">
      <w:pPr>
        <w:jc w:val="both"/>
        <w:rPr>
          <w:rFonts w:ascii="Segoe UI" w:hAnsi="Segoe UI" w:cs="Segoe UI"/>
          <w:b/>
          <w:sz w:val="20"/>
          <w:szCs w:val="20"/>
          <w:lang w:val="hr-HR"/>
        </w:rPr>
      </w:pPr>
    </w:p>
    <w:p w14:paraId="2F2CFE54" w14:textId="6D38EBD9" w:rsidR="00CD630E" w:rsidRPr="00DE7639" w:rsidRDefault="00CD630E" w:rsidP="00830A63">
      <w:pPr>
        <w:jc w:val="both"/>
        <w:rPr>
          <w:rFonts w:ascii="Segoe UI" w:hAnsi="Segoe UI" w:cs="Segoe UI"/>
          <w:b/>
          <w:bCs/>
          <w:color w:val="808080" w:themeColor="background1" w:themeShade="80"/>
          <w:sz w:val="20"/>
          <w:szCs w:val="20"/>
          <w:lang w:val="hr-HR"/>
        </w:rPr>
      </w:pPr>
      <w:r w:rsidRPr="00DE7639">
        <w:rPr>
          <w:rFonts w:ascii="Segoe UI" w:hAnsi="Segoe UI" w:cs="Segoe UI"/>
          <w:b/>
          <w:bCs/>
          <w:color w:val="808080" w:themeColor="background1" w:themeShade="80"/>
          <w:sz w:val="20"/>
          <w:szCs w:val="20"/>
          <w:lang w:val="hr-HR"/>
        </w:rPr>
        <w:t>O tvrtki Warner Bros. Discovery</w:t>
      </w:r>
    </w:p>
    <w:p w14:paraId="2023E768" w14:textId="54AB0B4D" w:rsidR="00CD630E" w:rsidRPr="00DE7639" w:rsidRDefault="00CD630E" w:rsidP="00830A63">
      <w:pPr>
        <w:jc w:val="both"/>
        <w:rPr>
          <w:rFonts w:ascii="Segoe UI" w:hAnsi="Segoe UI" w:cs="Segoe UI"/>
          <w:color w:val="808080" w:themeColor="background1" w:themeShade="80"/>
          <w:sz w:val="20"/>
          <w:szCs w:val="20"/>
          <w:lang w:val="hr-HR"/>
        </w:rPr>
      </w:pPr>
      <w:r w:rsidRPr="00DE7639">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1C714DBC" w14:textId="77777777" w:rsidR="00CD630E" w:rsidRPr="00DE7639" w:rsidRDefault="00CD630E" w:rsidP="00830A63">
      <w:pPr>
        <w:jc w:val="center"/>
        <w:rPr>
          <w:rFonts w:ascii="Segoe UI" w:hAnsi="Segoe UI" w:cs="Segoe UI"/>
          <w:color w:val="808080" w:themeColor="background1" w:themeShade="80"/>
          <w:sz w:val="20"/>
          <w:szCs w:val="20"/>
          <w:lang w:val="hr-HR"/>
        </w:rPr>
      </w:pPr>
    </w:p>
    <w:p w14:paraId="41BFEDAE" w14:textId="77777777" w:rsidR="00CD630E" w:rsidRPr="00DE7639" w:rsidRDefault="00CD630E" w:rsidP="00830A63">
      <w:pPr>
        <w:jc w:val="center"/>
        <w:rPr>
          <w:rFonts w:ascii="Segoe UI" w:eastAsia="Max Sans" w:hAnsi="Segoe UI" w:cs="Segoe UI"/>
          <w:color w:val="808080" w:themeColor="background1" w:themeShade="80"/>
          <w:sz w:val="20"/>
          <w:szCs w:val="20"/>
          <w:lang w:val="hr-HR"/>
        </w:rPr>
      </w:pPr>
      <w:r w:rsidRPr="00DE7639">
        <w:rPr>
          <w:rFonts w:ascii="Segoe UI" w:eastAsia="Max Sans" w:hAnsi="Segoe UI" w:cs="Segoe UI"/>
          <w:color w:val="808080" w:themeColor="background1" w:themeShade="80"/>
          <w:sz w:val="20"/>
          <w:szCs w:val="20"/>
          <w:lang w:val="hr-HR"/>
        </w:rPr>
        <w:t>HBO Adria d.o.o.</w:t>
      </w:r>
    </w:p>
    <w:p w14:paraId="7B0DF184" w14:textId="77777777" w:rsidR="00CD630E" w:rsidRPr="00DE7639" w:rsidRDefault="00CD630E" w:rsidP="00830A63">
      <w:pPr>
        <w:jc w:val="center"/>
        <w:rPr>
          <w:rFonts w:ascii="Segoe UI" w:eastAsia="Max Sans" w:hAnsi="Segoe UI" w:cs="Segoe UI"/>
          <w:color w:val="808080" w:themeColor="background1" w:themeShade="80"/>
          <w:sz w:val="20"/>
          <w:szCs w:val="20"/>
          <w:lang w:val="hr-HR"/>
        </w:rPr>
      </w:pPr>
      <w:r w:rsidRPr="00DE7639">
        <w:rPr>
          <w:rFonts w:ascii="Segoe UI" w:eastAsia="Max Sans" w:hAnsi="Segoe UI" w:cs="Segoe UI"/>
          <w:color w:val="808080" w:themeColor="background1" w:themeShade="80"/>
          <w:sz w:val="20"/>
          <w:szCs w:val="20"/>
          <w:lang w:val="hr-HR"/>
        </w:rPr>
        <w:t>Klara Vragolov</w:t>
      </w:r>
    </w:p>
    <w:p w14:paraId="60F755D4" w14:textId="77777777" w:rsidR="00CD630E" w:rsidRPr="00DE7639" w:rsidRDefault="00CD630E" w:rsidP="00830A63">
      <w:pPr>
        <w:jc w:val="center"/>
        <w:rPr>
          <w:rFonts w:ascii="Segoe UI" w:eastAsia="Max Sans" w:hAnsi="Segoe UI" w:cs="Segoe UI"/>
          <w:color w:val="808080" w:themeColor="background1" w:themeShade="80"/>
          <w:sz w:val="20"/>
          <w:szCs w:val="20"/>
          <w:lang w:val="hr-HR"/>
        </w:rPr>
      </w:pPr>
      <w:r w:rsidRPr="00DE7639">
        <w:rPr>
          <w:rFonts w:ascii="Segoe UI" w:eastAsia="Max Sans" w:hAnsi="Segoe UI" w:cs="Segoe UI"/>
          <w:color w:val="808080" w:themeColor="background1" w:themeShade="80"/>
          <w:sz w:val="20"/>
          <w:szCs w:val="20"/>
          <w:lang w:val="hr-HR"/>
        </w:rPr>
        <w:t>klara.vragolov@wbd.com</w:t>
      </w:r>
    </w:p>
    <w:p w14:paraId="0BA4900B" w14:textId="77777777" w:rsidR="00CD630E" w:rsidRPr="00DE7639" w:rsidRDefault="00CD630E" w:rsidP="00830A63">
      <w:pPr>
        <w:jc w:val="both"/>
        <w:rPr>
          <w:rFonts w:ascii="Segoe UI" w:hAnsi="Segoe UI" w:cs="Segoe UI"/>
          <w:b/>
          <w:sz w:val="20"/>
          <w:szCs w:val="20"/>
          <w:lang w:val="hr-HR"/>
        </w:rPr>
      </w:pPr>
    </w:p>
    <w:sectPr w:rsidR="00CD630E" w:rsidRPr="00DE7639">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80728" w14:textId="77777777" w:rsidR="00B43043" w:rsidRDefault="00B43043">
      <w:pPr>
        <w:spacing w:after="0" w:line="240" w:lineRule="auto"/>
      </w:pPr>
      <w:r>
        <w:separator/>
      </w:r>
    </w:p>
  </w:endnote>
  <w:endnote w:type="continuationSeparator" w:id="0">
    <w:p w14:paraId="02C14EB4" w14:textId="77777777" w:rsidR="00B43043" w:rsidRDefault="00B4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ax Sans">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D71D4" w14:textId="77777777" w:rsidR="00B43043" w:rsidRDefault="00B43043">
      <w:pPr>
        <w:spacing w:after="0" w:line="240" w:lineRule="auto"/>
      </w:pPr>
      <w:r>
        <w:rPr>
          <w:color w:val="000000"/>
        </w:rPr>
        <w:separator/>
      </w:r>
    </w:p>
  </w:footnote>
  <w:footnote w:type="continuationSeparator" w:id="0">
    <w:p w14:paraId="60B1715C" w14:textId="77777777" w:rsidR="00B43043" w:rsidRDefault="00B4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1707B"/>
    <w:rsid w:val="001B7FA2"/>
    <w:rsid w:val="001C0EB3"/>
    <w:rsid w:val="00217692"/>
    <w:rsid w:val="002D4959"/>
    <w:rsid w:val="00323B7F"/>
    <w:rsid w:val="003443DF"/>
    <w:rsid w:val="003E708B"/>
    <w:rsid w:val="006647F6"/>
    <w:rsid w:val="008262EE"/>
    <w:rsid w:val="00830A63"/>
    <w:rsid w:val="008E23F0"/>
    <w:rsid w:val="008E3ED1"/>
    <w:rsid w:val="009A2D0A"/>
    <w:rsid w:val="00A372B4"/>
    <w:rsid w:val="00B43043"/>
    <w:rsid w:val="00C50B1B"/>
    <w:rsid w:val="00CA3537"/>
    <w:rsid w:val="00CB0E2D"/>
    <w:rsid w:val="00CD630E"/>
    <w:rsid w:val="00CE41D0"/>
    <w:rsid w:val="00D62005"/>
    <w:rsid w:val="00D82F85"/>
    <w:rsid w:val="00DB45EE"/>
    <w:rsid w:val="00DE7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414058">
      <w:bodyDiv w:val="1"/>
      <w:marLeft w:val="0"/>
      <w:marRight w:val="0"/>
      <w:marTop w:val="0"/>
      <w:marBottom w:val="0"/>
      <w:divBdr>
        <w:top w:val="none" w:sz="0" w:space="0" w:color="auto"/>
        <w:left w:val="none" w:sz="0" w:space="0" w:color="auto"/>
        <w:bottom w:val="none" w:sz="0" w:space="0" w:color="auto"/>
        <w:right w:val="none" w:sz="0" w:space="0" w:color="auto"/>
      </w:divBdr>
    </w:div>
    <w:div w:id="928612112">
      <w:bodyDiv w:val="1"/>
      <w:marLeft w:val="0"/>
      <w:marRight w:val="0"/>
      <w:marTop w:val="0"/>
      <w:marBottom w:val="0"/>
      <w:divBdr>
        <w:top w:val="none" w:sz="0" w:space="0" w:color="auto"/>
        <w:left w:val="none" w:sz="0" w:space="0" w:color="auto"/>
        <w:bottom w:val="none" w:sz="0" w:space="0" w:color="auto"/>
        <w:right w:val="none" w:sz="0" w:space="0" w:color="auto"/>
      </w:divBdr>
    </w:div>
    <w:div w:id="1872762370">
      <w:bodyDiv w:val="1"/>
      <w:marLeft w:val="0"/>
      <w:marRight w:val="0"/>
      <w:marTop w:val="0"/>
      <w:marBottom w:val="0"/>
      <w:divBdr>
        <w:top w:val="none" w:sz="0" w:space="0" w:color="auto"/>
        <w:left w:val="none" w:sz="0" w:space="0" w:color="auto"/>
        <w:bottom w:val="none" w:sz="0" w:space="0" w:color="auto"/>
        <w:right w:val="none" w:sz="0" w:space="0" w:color="auto"/>
      </w:divBdr>
      <w:divsChild>
        <w:div w:id="756949664">
          <w:marLeft w:val="0"/>
          <w:marRight w:val="0"/>
          <w:marTop w:val="0"/>
          <w:marBottom w:val="0"/>
          <w:divBdr>
            <w:top w:val="none" w:sz="0" w:space="0" w:color="auto"/>
            <w:left w:val="none" w:sz="0" w:space="0" w:color="auto"/>
            <w:bottom w:val="none" w:sz="0" w:space="0" w:color="auto"/>
            <w:right w:val="none" w:sz="0" w:space="0" w:color="auto"/>
          </w:divBdr>
          <w:divsChild>
            <w:div w:id="104545829">
              <w:marLeft w:val="0"/>
              <w:marRight w:val="0"/>
              <w:marTop w:val="0"/>
              <w:marBottom w:val="0"/>
              <w:divBdr>
                <w:top w:val="none" w:sz="0" w:space="0" w:color="auto"/>
                <w:left w:val="none" w:sz="0" w:space="0" w:color="auto"/>
                <w:bottom w:val="none" w:sz="0" w:space="0" w:color="auto"/>
                <w:right w:val="none" w:sz="0" w:space="0" w:color="auto"/>
              </w:divBdr>
              <w:divsChild>
                <w:div w:id="50857764">
                  <w:marLeft w:val="0"/>
                  <w:marRight w:val="0"/>
                  <w:marTop w:val="0"/>
                  <w:marBottom w:val="0"/>
                  <w:divBdr>
                    <w:top w:val="none" w:sz="0" w:space="0" w:color="auto"/>
                    <w:left w:val="none" w:sz="0" w:space="0" w:color="auto"/>
                    <w:bottom w:val="none" w:sz="0" w:space="0" w:color="auto"/>
                    <w:right w:val="none" w:sz="0" w:space="0" w:color="auto"/>
                  </w:divBdr>
                  <w:divsChild>
                    <w:div w:id="1179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3</cp:revision>
  <dcterms:created xsi:type="dcterms:W3CDTF">2024-06-25T09:13:00Z</dcterms:created>
  <dcterms:modified xsi:type="dcterms:W3CDTF">2024-06-25T10:17:00Z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