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21249" w14:textId="77777777" w:rsidR="00250F31" w:rsidRPr="008440B4" w:rsidRDefault="00250F31" w:rsidP="00250F31">
      <w:pPr>
        <w:spacing w:after="0" w:line="240" w:lineRule="auto"/>
        <w:jc w:val="center"/>
        <w:rPr>
          <w:rFonts w:cstheme="minorHAnsi"/>
          <w:color w:val="000000" w:themeColor="text1"/>
          <w:sz w:val="20"/>
          <w:szCs w:val="20"/>
          <w:lang w:val="hr-HR"/>
        </w:rPr>
      </w:pPr>
      <w:bookmarkStart w:id="0" w:name="_Hlk190871423"/>
      <w:r w:rsidRPr="008440B4">
        <w:rPr>
          <w:rFonts w:cstheme="minorHAnsi"/>
          <w:color w:val="000000" w:themeColor="text1"/>
          <w:sz w:val="20"/>
          <w:szCs w:val="20"/>
          <w:lang w:val="hr-HR"/>
        </w:rPr>
        <w:t>PRIOPĆENJE ZA MEDIJE</w:t>
      </w:r>
    </w:p>
    <w:p w14:paraId="387450FD" w14:textId="77777777" w:rsidR="00250F31" w:rsidRPr="008440B4" w:rsidRDefault="00250F31" w:rsidP="00250F31">
      <w:pPr>
        <w:spacing w:after="0" w:line="240" w:lineRule="auto"/>
        <w:rPr>
          <w:rFonts w:cstheme="minorHAnsi"/>
          <w:color w:val="000000" w:themeColor="text1"/>
          <w:sz w:val="20"/>
          <w:szCs w:val="20"/>
          <w:lang w:val="hr-HR"/>
        </w:rPr>
      </w:pPr>
    </w:p>
    <w:p w14:paraId="533C1C9C" w14:textId="16045212" w:rsidR="00C66458" w:rsidRPr="008440B4" w:rsidRDefault="00250F31" w:rsidP="00250F31">
      <w:pPr>
        <w:spacing w:after="0" w:line="240" w:lineRule="auto"/>
        <w:jc w:val="center"/>
        <w:rPr>
          <w:rFonts w:cstheme="minorHAnsi"/>
          <w:b/>
          <w:bCs/>
          <w:color w:val="000000" w:themeColor="text1"/>
          <w:sz w:val="24"/>
          <w:szCs w:val="24"/>
          <w:lang w:val="hr-HR"/>
        </w:rPr>
      </w:pPr>
      <w:r w:rsidRPr="008440B4">
        <w:rPr>
          <w:rFonts w:cstheme="minorHAnsi"/>
          <w:b/>
          <w:bCs/>
          <w:color w:val="000000" w:themeColor="text1"/>
          <w:sz w:val="24"/>
          <w:szCs w:val="24"/>
          <w:lang w:val="hr-HR"/>
        </w:rPr>
        <w:t>PREMIJER</w:t>
      </w:r>
      <w:r w:rsidR="00C66458" w:rsidRPr="008440B4">
        <w:rPr>
          <w:rFonts w:cstheme="minorHAnsi"/>
          <w:b/>
          <w:bCs/>
          <w:color w:val="000000" w:themeColor="text1"/>
          <w:sz w:val="24"/>
          <w:szCs w:val="24"/>
          <w:lang w:val="hr-HR"/>
        </w:rPr>
        <w:t>A</w:t>
      </w:r>
      <w:r w:rsidRPr="008440B4">
        <w:rPr>
          <w:rFonts w:cstheme="minorHAnsi"/>
          <w:b/>
          <w:bCs/>
          <w:color w:val="000000" w:themeColor="text1"/>
          <w:sz w:val="24"/>
          <w:szCs w:val="24"/>
          <w:lang w:val="hr-HR"/>
        </w:rPr>
        <w:t xml:space="preserve"> DRUGE SEZONE HBO ORIGINAL SERIJE „THE LAST OF US“ </w:t>
      </w:r>
    </w:p>
    <w:p w14:paraId="6153C4E9" w14:textId="2377219E" w:rsidR="00250F31" w:rsidRPr="008440B4" w:rsidRDefault="00250F31" w:rsidP="00250F31">
      <w:pPr>
        <w:spacing w:after="0" w:line="240" w:lineRule="auto"/>
        <w:jc w:val="center"/>
        <w:rPr>
          <w:rFonts w:cstheme="minorHAnsi"/>
          <w:b/>
          <w:bCs/>
          <w:color w:val="000000" w:themeColor="text1"/>
          <w:sz w:val="24"/>
          <w:szCs w:val="24"/>
          <w:lang w:val="hr-HR"/>
        </w:rPr>
      </w:pPr>
      <w:r w:rsidRPr="008440B4">
        <w:rPr>
          <w:rFonts w:cstheme="minorHAnsi"/>
          <w:b/>
          <w:bCs/>
          <w:color w:val="000000" w:themeColor="text1"/>
          <w:sz w:val="24"/>
          <w:szCs w:val="24"/>
          <w:lang w:val="hr-HR"/>
        </w:rPr>
        <w:t>1</w:t>
      </w:r>
      <w:r w:rsidR="00C66458" w:rsidRPr="008440B4">
        <w:rPr>
          <w:rFonts w:cstheme="minorHAnsi"/>
          <w:b/>
          <w:bCs/>
          <w:color w:val="000000" w:themeColor="text1"/>
          <w:sz w:val="24"/>
          <w:szCs w:val="24"/>
          <w:lang w:val="hr-HR"/>
        </w:rPr>
        <w:t>4</w:t>
      </w:r>
      <w:r w:rsidRPr="008440B4">
        <w:rPr>
          <w:rFonts w:cstheme="minorHAnsi"/>
          <w:b/>
          <w:bCs/>
          <w:color w:val="000000" w:themeColor="text1"/>
          <w:sz w:val="24"/>
          <w:szCs w:val="24"/>
          <w:lang w:val="hr-HR"/>
        </w:rPr>
        <w:t>. TRAVNJA</w:t>
      </w:r>
      <w:r w:rsidR="00C66458" w:rsidRPr="008440B4">
        <w:rPr>
          <w:rFonts w:cstheme="minorHAnsi"/>
          <w:b/>
          <w:bCs/>
          <w:color w:val="000000" w:themeColor="text1"/>
          <w:sz w:val="24"/>
          <w:szCs w:val="24"/>
          <w:lang w:val="hr-HR"/>
        </w:rPr>
        <w:t xml:space="preserve"> NA MAXU</w:t>
      </w:r>
    </w:p>
    <w:p w14:paraId="4279F93B" w14:textId="77777777" w:rsidR="00BC09D0" w:rsidRPr="008440B4" w:rsidRDefault="00BC09D0" w:rsidP="00250F31">
      <w:pPr>
        <w:spacing w:after="0" w:line="240" w:lineRule="auto"/>
        <w:jc w:val="center"/>
        <w:rPr>
          <w:rFonts w:cstheme="minorHAnsi"/>
          <w:b/>
          <w:bCs/>
          <w:color w:val="000000" w:themeColor="text1"/>
          <w:sz w:val="20"/>
          <w:szCs w:val="20"/>
          <w:lang w:val="hr-HR"/>
        </w:rPr>
      </w:pPr>
    </w:p>
    <w:p w14:paraId="2CD5BFC3" w14:textId="77777777" w:rsidR="00BC09D0" w:rsidRPr="008440B4" w:rsidRDefault="00BC09D0" w:rsidP="00250F31">
      <w:pPr>
        <w:spacing w:after="0" w:line="240" w:lineRule="auto"/>
        <w:jc w:val="center"/>
        <w:rPr>
          <w:rFonts w:cstheme="minorHAnsi"/>
          <w:b/>
          <w:bCs/>
          <w:color w:val="000000" w:themeColor="text1"/>
          <w:sz w:val="20"/>
          <w:szCs w:val="20"/>
          <w:lang w:val="hr-HR"/>
        </w:rPr>
      </w:pPr>
    </w:p>
    <w:p w14:paraId="15C4A847" w14:textId="5460A9D2" w:rsidR="00250F31" w:rsidRPr="008440B4" w:rsidRDefault="00BC09D0" w:rsidP="00BC09D0">
      <w:pPr>
        <w:spacing w:after="0" w:line="240" w:lineRule="auto"/>
        <w:jc w:val="center"/>
        <w:rPr>
          <w:rFonts w:cstheme="minorHAnsi"/>
          <w:color w:val="000000" w:themeColor="text1"/>
          <w:sz w:val="20"/>
          <w:szCs w:val="20"/>
          <w:lang w:val="hr-HR"/>
        </w:rPr>
      </w:pPr>
      <w:r w:rsidRPr="008440B4">
        <w:rPr>
          <w:rFonts w:cstheme="minorHAnsi"/>
          <w:noProof/>
          <w:color w:val="000000" w:themeColor="text1"/>
          <w:sz w:val="20"/>
          <w:szCs w:val="20"/>
          <w:lang w:val="hr-HR"/>
        </w:rPr>
        <w:drawing>
          <wp:inline distT="0" distB="0" distL="0" distR="0" wp14:anchorId="4CE213CA" wp14:editId="5EF82164">
            <wp:extent cx="1829405" cy="2286000"/>
            <wp:effectExtent l="0" t="0" r="0" b="0"/>
            <wp:docPr id="14282684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29405" cy="2286000"/>
                    </a:xfrm>
                    <a:prstGeom prst="rect">
                      <a:avLst/>
                    </a:prstGeom>
                    <a:noFill/>
                    <a:ln>
                      <a:noFill/>
                    </a:ln>
                  </pic:spPr>
                </pic:pic>
              </a:graphicData>
            </a:graphic>
          </wp:inline>
        </w:drawing>
      </w:r>
      <w:r w:rsidRPr="008440B4">
        <w:rPr>
          <w:rFonts w:cstheme="minorHAnsi"/>
          <w:color w:val="000000" w:themeColor="text1"/>
          <w:sz w:val="20"/>
          <w:szCs w:val="20"/>
          <w:lang w:val="hr-HR"/>
        </w:rPr>
        <w:t xml:space="preserve"> </w:t>
      </w:r>
      <w:r w:rsidRPr="008440B4">
        <w:rPr>
          <w:rFonts w:cstheme="minorHAnsi"/>
          <w:bCs/>
          <w:noProof/>
          <w:color w:val="000000" w:themeColor="text1"/>
          <w:sz w:val="20"/>
          <w:szCs w:val="20"/>
          <w:lang w:val="hr-HR"/>
        </w:rPr>
        <w:drawing>
          <wp:inline distT="0" distB="0" distL="0" distR="0" wp14:anchorId="6EE8CC62" wp14:editId="60FCD805">
            <wp:extent cx="1829405" cy="2286000"/>
            <wp:effectExtent l="0" t="0" r="0" b="0"/>
            <wp:docPr id="2129226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9405" cy="2286000"/>
                    </a:xfrm>
                    <a:prstGeom prst="rect">
                      <a:avLst/>
                    </a:prstGeom>
                    <a:noFill/>
                    <a:ln>
                      <a:noFill/>
                    </a:ln>
                  </pic:spPr>
                </pic:pic>
              </a:graphicData>
            </a:graphic>
          </wp:inline>
        </w:drawing>
      </w:r>
      <w:r w:rsidRPr="008440B4">
        <w:rPr>
          <w:rFonts w:cstheme="minorHAnsi"/>
          <w:color w:val="000000" w:themeColor="text1"/>
          <w:sz w:val="20"/>
          <w:szCs w:val="20"/>
          <w:lang w:val="hr-HR"/>
        </w:rPr>
        <w:t xml:space="preserve"> </w:t>
      </w:r>
      <w:r w:rsidRPr="008440B4">
        <w:rPr>
          <w:rFonts w:cstheme="minorHAnsi"/>
          <w:bCs/>
          <w:noProof/>
          <w:color w:val="000000" w:themeColor="text1"/>
          <w:sz w:val="20"/>
          <w:szCs w:val="20"/>
          <w:lang w:val="hr-HR"/>
        </w:rPr>
        <w:drawing>
          <wp:inline distT="0" distB="0" distL="0" distR="0" wp14:anchorId="4F3355AB" wp14:editId="3ECD31D0">
            <wp:extent cx="1829405" cy="2286000"/>
            <wp:effectExtent l="0" t="0" r="0" b="0"/>
            <wp:docPr id="1155161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9405" cy="2286000"/>
                    </a:xfrm>
                    <a:prstGeom prst="rect">
                      <a:avLst/>
                    </a:prstGeom>
                    <a:noFill/>
                    <a:ln>
                      <a:noFill/>
                    </a:ln>
                  </pic:spPr>
                </pic:pic>
              </a:graphicData>
            </a:graphic>
          </wp:inline>
        </w:drawing>
      </w:r>
    </w:p>
    <w:p w14:paraId="34785634" w14:textId="77777777" w:rsidR="00250F31" w:rsidRPr="008440B4" w:rsidRDefault="00250F31" w:rsidP="00250F31">
      <w:pPr>
        <w:spacing w:after="0" w:line="240" w:lineRule="auto"/>
        <w:jc w:val="both"/>
        <w:rPr>
          <w:rFonts w:cstheme="minorHAnsi"/>
          <w:b/>
          <w:noProof/>
          <w:color w:val="000000" w:themeColor="text1"/>
          <w:sz w:val="20"/>
          <w:szCs w:val="20"/>
          <w:lang w:val="hr-HR"/>
        </w:rPr>
      </w:pPr>
    </w:p>
    <w:p w14:paraId="078FDB64" w14:textId="2C517C12" w:rsidR="00250F31" w:rsidRPr="008440B4" w:rsidRDefault="00250F31" w:rsidP="00250F31">
      <w:pPr>
        <w:spacing w:after="0" w:line="240" w:lineRule="auto"/>
        <w:jc w:val="both"/>
        <w:rPr>
          <w:rFonts w:cstheme="minorHAnsi"/>
          <w:b/>
          <w:noProof/>
          <w:color w:val="000000" w:themeColor="text1"/>
          <w:sz w:val="20"/>
          <w:szCs w:val="20"/>
          <w:lang w:val="hr-HR"/>
        </w:rPr>
      </w:pPr>
      <w:r w:rsidRPr="008440B4">
        <w:rPr>
          <w:rFonts w:cstheme="minorHAnsi"/>
          <w:b/>
          <w:noProof/>
          <w:color w:val="000000" w:themeColor="text1"/>
          <w:sz w:val="20"/>
          <w:szCs w:val="20"/>
          <w:lang w:val="hr-HR"/>
        </w:rPr>
        <w:t xml:space="preserve">Zagreb, </w:t>
      </w:r>
      <w:r w:rsidR="00C66458" w:rsidRPr="008440B4">
        <w:rPr>
          <w:rFonts w:cstheme="minorHAnsi"/>
          <w:b/>
          <w:noProof/>
          <w:color w:val="000000" w:themeColor="text1"/>
          <w:sz w:val="20"/>
          <w:szCs w:val="20"/>
          <w:lang w:val="hr-HR"/>
        </w:rPr>
        <w:t>20</w:t>
      </w:r>
      <w:r w:rsidRPr="008440B4">
        <w:rPr>
          <w:rFonts w:cstheme="minorHAnsi"/>
          <w:b/>
          <w:noProof/>
          <w:color w:val="000000" w:themeColor="text1"/>
          <w:sz w:val="20"/>
          <w:szCs w:val="20"/>
          <w:lang w:val="hr-HR"/>
        </w:rPr>
        <w:t>. veljače 2025.</w:t>
      </w:r>
    </w:p>
    <w:p w14:paraId="34E03E48" w14:textId="77777777" w:rsidR="00250F31" w:rsidRPr="008440B4" w:rsidRDefault="00250F31" w:rsidP="00250F31">
      <w:pPr>
        <w:spacing w:after="0" w:line="240" w:lineRule="auto"/>
        <w:jc w:val="both"/>
        <w:rPr>
          <w:rFonts w:cstheme="minorHAnsi"/>
          <w:b/>
          <w:noProof/>
          <w:color w:val="000000" w:themeColor="text1"/>
          <w:sz w:val="20"/>
          <w:szCs w:val="20"/>
          <w:lang w:val="hr-HR"/>
        </w:rPr>
      </w:pPr>
    </w:p>
    <w:p w14:paraId="19C2176A" w14:textId="429FB5C9" w:rsidR="00250F31" w:rsidRPr="008440B4" w:rsidRDefault="00C66458" w:rsidP="00250F31">
      <w:pPr>
        <w:spacing w:after="0" w:line="240" w:lineRule="auto"/>
        <w:jc w:val="both"/>
        <w:rPr>
          <w:rFonts w:cstheme="minorHAnsi"/>
          <w:color w:val="000000" w:themeColor="text1"/>
          <w:sz w:val="20"/>
          <w:szCs w:val="20"/>
          <w:lang w:val="hr-HR"/>
        </w:rPr>
      </w:pPr>
      <w:r w:rsidRPr="008440B4">
        <w:rPr>
          <w:rFonts w:cstheme="minorHAnsi"/>
          <w:bCs/>
          <w:noProof/>
          <w:color w:val="000000" w:themeColor="text1"/>
          <w:sz w:val="20"/>
          <w:szCs w:val="20"/>
          <w:lang w:val="hr-HR"/>
        </w:rPr>
        <w:t>Premijera d</w:t>
      </w:r>
      <w:r w:rsidR="00250F31" w:rsidRPr="008440B4">
        <w:rPr>
          <w:rFonts w:cstheme="minorHAnsi"/>
          <w:bCs/>
          <w:noProof/>
          <w:color w:val="000000" w:themeColor="text1"/>
          <w:sz w:val="20"/>
          <w:szCs w:val="20"/>
          <w:lang w:val="hr-HR"/>
        </w:rPr>
        <w:t>rug</w:t>
      </w:r>
      <w:r w:rsidRPr="008440B4">
        <w:rPr>
          <w:rFonts w:cstheme="minorHAnsi"/>
          <w:bCs/>
          <w:noProof/>
          <w:color w:val="000000" w:themeColor="text1"/>
          <w:sz w:val="20"/>
          <w:szCs w:val="20"/>
          <w:lang w:val="hr-HR"/>
        </w:rPr>
        <w:t>e</w:t>
      </w:r>
      <w:r w:rsidR="00250F31" w:rsidRPr="008440B4">
        <w:rPr>
          <w:rFonts w:cstheme="minorHAnsi"/>
          <w:bCs/>
          <w:noProof/>
          <w:color w:val="000000" w:themeColor="text1"/>
          <w:sz w:val="20"/>
          <w:szCs w:val="20"/>
          <w:lang w:val="hr-HR"/>
        </w:rPr>
        <w:t xml:space="preserve"> sezon</w:t>
      </w:r>
      <w:r w:rsidRPr="008440B4">
        <w:rPr>
          <w:rFonts w:cstheme="minorHAnsi"/>
          <w:bCs/>
          <w:noProof/>
          <w:color w:val="000000" w:themeColor="text1"/>
          <w:sz w:val="20"/>
          <w:szCs w:val="20"/>
          <w:lang w:val="hr-HR"/>
        </w:rPr>
        <w:t>e</w:t>
      </w:r>
      <w:r w:rsidR="00250F31" w:rsidRPr="008440B4">
        <w:rPr>
          <w:rFonts w:cstheme="minorHAnsi"/>
          <w:bCs/>
          <w:noProof/>
          <w:color w:val="000000" w:themeColor="text1"/>
          <w:sz w:val="20"/>
          <w:szCs w:val="20"/>
          <w:lang w:val="hr-HR"/>
        </w:rPr>
        <w:t xml:space="preserve"> </w:t>
      </w:r>
      <w:r w:rsidRPr="008440B4">
        <w:rPr>
          <w:rFonts w:cstheme="minorHAnsi"/>
          <w:bCs/>
          <w:noProof/>
          <w:color w:val="000000" w:themeColor="text1"/>
          <w:sz w:val="20"/>
          <w:szCs w:val="20"/>
          <w:lang w:val="hr-HR"/>
        </w:rPr>
        <w:t xml:space="preserve">Emmyjem nagrađene </w:t>
      </w:r>
      <w:r w:rsidR="00250F31" w:rsidRPr="008440B4">
        <w:rPr>
          <w:rFonts w:cstheme="minorHAnsi"/>
          <w:color w:val="000000" w:themeColor="text1"/>
          <w:sz w:val="20"/>
          <w:szCs w:val="20"/>
          <w:lang w:val="hr-HR"/>
        </w:rPr>
        <w:t>HBO Original serije „</w:t>
      </w:r>
      <w:r w:rsidR="00250F31" w:rsidRPr="008440B4">
        <w:rPr>
          <w:rFonts w:cstheme="minorHAnsi"/>
          <w:b/>
          <w:bCs/>
          <w:color w:val="000000" w:themeColor="text1"/>
          <w:sz w:val="20"/>
          <w:szCs w:val="20"/>
          <w:lang w:val="hr-HR"/>
        </w:rPr>
        <w:t>The Last of Us</w:t>
      </w:r>
      <w:r w:rsidR="00250F31" w:rsidRPr="008440B4">
        <w:rPr>
          <w:rFonts w:cstheme="minorHAnsi"/>
          <w:color w:val="000000" w:themeColor="text1"/>
          <w:sz w:val="20"/>
          <w:szCs w:val="20"/>
          <w:lang w:val="hr-HR"/>
        </w:rPr>
        <w:t>“</w:t>
      </w:r>
      <w:r w:rsidRPr="008440B4">
        <w:rPr>
          <w:rFonts w:cstheme="minorHAnsi"/>
          <w:color w:val="000000" w:themeColor="text1"/>
          <w:sz w:val="20"/>
          <w:szCs w:val="20"/>
          <w:lang w:val="hr-HR"/>
        </w:rPr>
        <w:t xml:space="preserve"> bit će </w:t>
      </w:r>
      <w:r w:rsidRPr="008440B4">
        <w:rPr>
          <w:rFonts w:cstheme="minorHAnsi"/>
          <w:b/>
          <w:bCs/>
          <w:color w:val="000000" w:themeColor="text1"/>
          <w:sz w:val="20"/>
          <w:szCs w:val="20"/>
          <w:lang w:val="hr-HR"/>
        </w:rPr>
        <w:t>14. travnja</w:t>
      </w:r>
      <w:r w:rsidRPr="008440B4">
        <w:rPr>
          <w:rFonts w:cstheme="minorHAnsi"/>
          <w:color w:val="000000" w:themeColor="text1"/>
          <w:sz w:val="20"/>
          <w:szCs w:val="20"/>
          <w:lang w:val="hr-HR"/>
        </w:rPr>
        <w:t xml:space="preserve"> </w:t>
      </w:r>
      <w:r w:rsidRPr="008440B4">
        <w:rPr>
          <w:rFonts w:cstheme="minorHAnsi"/>
          <w:bCs/>
          <w:noProof/>
          <w:color w:val="000000" w:themeColor="text1"/>
          <w:sz w:val="20"/>
          <w:szCs w:val="20"/>
          <w:lang w:val="hr-HR"/>
        </w:rPr>
        <w:t xml:space="preserve">na </w:t>
      </w:r>
      <w:hyperlink r:id="rId9" w:history="1">
        <w:r w:rsidRPr="008440B4">
          <w:rPr>
            <w:rStyle w:val="Hyperlink"/>
            <w:rFonts w:cstheme="minorHAnsi"/>
            <w:bCs/>
            <w:noProof/>
            <w:color w:val="000000" w:themeColor="text1"/>
            <w:sz w:val="20"/>
            <w:szCs w:val="20"/>
            <w:lang w:val="hr-HR"/>
          </w:rPr>
          <w:t>Max</w:t>
        </w:r>
      </w:hyperlink>
      <w:r w:rsidRPr="008440B4">
        <w:rPr>
          <w:rFonts w:cstheme="minorHAnsi"/>
          <w:bCs/>
          <w:noProof/>
          <w:color w:val="000000" w:themeColor="text1"/>
          <w:sz w:val="20"/>
          <w:szCs w:val="20"/>
          <w:lang w:val="hr-HR"/>
        </w:rPr>
        <w:t xml:space="preserve"> streaming platformi. Premijera na HBO kanalu bit će istog dana u 20:00 h.</w:t>
      </w:r>
      <w:r w:rsidR="00250F31" w:rsidRPr="008440B4">
        <w:rPr>
          <w:rFonts w:cstheme="minorHAnsi"/>
          <w:color w:val="000000" w:themeColor="text1"/>
          <w:sz w:val="20"/>
          <w:szCs w:val="20"/>
          <w:lang w:val="hr-HR"/>
        </w:rPr>
        <w:t xml:space="preserve"> </w:t>
      </w:r>
    </w:p>
    <w:p w14:paraId="58F3892F" w14:textId="77777777" w:rsidR="00C43D48" w:rsidRPr="008440B4" w:rsidRDefault="00C43D48" w:rsidP="00250F31">
      <w:pPr>
        <w:spacing w:after="0" w:line="240" w:lineRule="auto"/>
        <w:jc w:val="both"/>
        <w:rPr>
          <w:rFonts w:cstheme="minorHAnsi"/>
          <w:bCs/>
          <w:noProof/>
          <w:color w:val="000000" w:themeColor="text1"/>
          <w:sz w:val="20"/>
          <w:szCs w:val="20"/>
          <w:lang w:val="hr-HR"/>
        </w:rPr>
      </w:pPr>
    </w:p>
    <w:p w14:paraId="64533434" w14:textId="2315B15E" w:rsidR="00250F31" w:rsidRPr="008440B4" w:rsidRDefault="00C66458" w:rsidP="00250F31">
      <w:pPr>
        <w:spacing w:after="0" w:line="240" w:lineRule="auto"/>
        <w:jc w:val="both"/>
        <w:rPr>
          <w:rFonts w:cstheme="minorHAnsi"/>
          <w:bCs/>
          <w:noProof/>
          <w:color w:val="000000" w:themeColor="text1"/>
          <w:sz w:val="20"/>
          <w:szCs w:val="20"/>
          <w:lang w:val="hr-HR"/>
        </w:rPr>
      </w:pPr>
      <w:r w:rsidRPr="008440B4">
        <w:rPr>
          <w:rFonts w:cstheme="minorHAnsi"/>
          <w:color w:val="000000" w:themeColor="text1"/>
          <w:sz w:val="20"/>
          <w:szCs w:val="20"/>
          <w:lang w:val="hr-HR"/>
        </w:rPr>
        <w:t xml:space="preserve">Nakon </w:t>
      </w:r>
      <w:r w:rsidR="00250F31" w:rsidRPr="008440B4">
        <w:rPr>
          <w:rFonts w:cstheme="minorHAnsi"/>
          <w:color w:val="000000" w:themeColor="text1"/>
          <w:sz w:val="20"/>
          <w:szCs w:val="20"/>
          <w:lang w:val="hr-HR"/>
        </w:rPr>
        <w:t>5 godina mira prošlost sustiže Joela i Ellie uvlačeći ih u međusobni sukob i svijet još opasniji i nepredvidljiviji od onog koji su ostavili za sobom.</w:t>
      </w:r>
    </w:p>
    <w:p w14:paraId="6706934B" w14:textId="77777777" w:rsidR="00250F31" w:rsidRPr="008440B4" w:rsidRDefault="00250F31" w:rsidP="00250F31">
      <w:pPr>
        <w:spacing w:after="0" w:line="240" w:lineRule="auto"/>
        <w:jc w:val="both"/>
        <w:rPr>
          <w:rFonts w:cstheme="minorHAnsi"/>
          <w:bCs/>
          <w:noProof/>
          <w:color w:val="000000" w:themeColor="text1"/>
          <w:sz w:val="20"/>
          <w:szCs w:val="20"/>
          <w:lang w:val="hr-HR"/>
        </w:rPr>
      </w:pPr>
    </w:p>
    <w:p w14:paraId="024D8D60" w14:textId="124238CB" w:rsidR="00250F31" w:rsidRPr="008440B4" w:rsidRDefault="00C66458" w:rsidP="00250F31">
      <w:pPr>
        <w:spacing w:after="0" w:line="240" w:lineRule="auto"/>
        <w:jc w:val="both"/>
        <w:rPr>
          <w:rFonts w:cstheme="minorHAnsi"/>
          <w:color w:val="000000" w:themeColor="text1"/>
          <w:sz w:val="20"/>
          <w:szCs w:val="20"/>
          <w:lang w:val="hr-HR"/>
        </w:rPr>
      </w:pPr>
      <w:r w:rsidRPr="008440B4">
        <w:rPr>
          <w:rFonts w:cstheme="minorHAnsi"/>
          <w:color w:val="000000" w:themeColor="text1"/>
          <w:sz w:val="20"/>
          <w:szCs w:val="20"/>
          <w:lang w:val="hr-HR"/>
        </w:rPr>
        <w:t>Druga sezona imat će sedam epizoda</w:t>
      </w:r>
      <w:r w:rsidR="006F4C30" w:rsidRPr="008440B4">
        <w:rPr>
          <w:rFonts w:cstheme="minorHAnsi"/>
          <w:color w:val="000000" w:themeColor="text1"/>
          <w:sz w:val="20"/>
          <w:szCs w:val="20"/>
          <w:lang w:val="hr-HR"/>
        </w:rPr>
        <w:t>, a</w:t>
      </w:r>
      <w:r w:rsidR="00250F31" w:rsidRPr="008440B4">
        <w:rPr>
          <w:rFonts w:cstheme="minorHAnsi"/>
          <w:color w:val="000000" w:themeColor="text1"/>
          <w:sz w:val="20"/>
          <w:szCs w:val="20"/>
          <w:lang w:val="hr-HR"/>
        </w:rPr>
        <w:t xml:space="preserve"> u glavnim ulogama su Pedro Pascal, Bella Ramsey, Gabriel Luna, Rutina Wesley, Kaitlyn Dever, Isabela Merced, Young Mazino, Ariela Barer, Tati Gabrielle, Spencer Lord, Danny Ramirez, Jeffrey Wright i Catherine O’Hara.</w:t>
      </w:r>
    </w:p>
    <w:p w14:paraId="74354947" w14:textId="77777777" w:rsidR="00250F31" w:rsidRPr="008440B4" w:rsidRDefault="00250F31" w:rsidP="00250F31">
      <w:pPr>
        <w:spacing w:after="0" w:line="240" w:lineRule="auto"/>
        <w:jc w:val="both"/>
        <w:rPr>
          <w:rFonts w:cstheme="minorHAnsi"/>
          <w:color w:val="000000" w:themeColor="text1"/>
          <w:sz w:val="20"/>
          <w:szCs w:val="20"/>
          <w:lang w:val="hr-HR"/>
        </w:rPr>
      </w:pPr>
    </w:p>
    <w:p w14:paraId="3B492BD8" w14:textId="77777777" w:rsidR="00250F31" w:rsidRPr="008440B4" w:rsidRDefault="00250F31" w:rsidP="00250F31">
      <w:pPr>
        <w:spacing w:after="0" w:line="240" w:lineRule="auto"/>
        <w:jc w:val="both"/>
        <w:rPr>
          <w:rFonts w:cstheme="minorHAnsi"/>
          <w:color w:val="000000" w:themeColor="text1"/>
          <w:sz w:val="20"/>
          <w:szCs w:val="20"/>
          <w:lang w:val="hr-HR"/>
        </w:rPr>
      </w:pPr>
      <w:r w:rsidRPr="008440B4">
        <w:rPr>
          <w:rFonts w:cstheme="minorHAnsi"/>
          <w:color w:val="000000" w:themeColor="text1"/>
          <w:sz w:val="20"/>
          <w:szCs w:val="20"/>
          <w:lang w:val="hr-HR"/>
        </w:rPr>
        <w:t>Scenarij i izvršnu produkciju druge sezone „The Last of Us“, temeljene na hvaljenoj franšizi videoigara koju je razvio Naughty Dog za PlayStation® konzole, potpisuju Craig Mazin i Neil Druckmann. Serija je koprodukcija sa Sony Pictures Televisionom, a među izvršnim producentima su i Carolyn Strauss, Jacqueline Lesko, Cecil O’Connor, Asad Qizilbash, Carter Swan i Evan Wells. PlayStation Productions, Word Games, The Mighty Mint i Naughty Dog potpisuju produkciju.</w:t>
      </w:r>
    </w:p>
    <w:p w14:paraId="0123E267" w14:textId="77777777" w:rsidR="00250F31" w:rsidRPr="008440B4" w:rsidRDefault="00250F31" w:rsidP="00250F31">
      <w:pPr>
        <w:spacing w:after="0" w:line="240" w:lineRule="auto"/>
        <w:jc w:val="both"/>
        <w:rPr>
          <w:rFonts w:cstheme="minorHAnsi"/>
          <w:color w:val="000000" w:themeColor="text1"/>
          <w:sz w:val="20"/>
          <w:szCs w:val="20"/>
          <w:lang w:val="hr-HR"/>
        </w:rPr>
      </w:pPr>
    </w:p>
    <w:bookmarkEnd w:id="0"/>
    <w:p w14:paraId="209424B9" w14:textId="1E237540" w:rsidR="00250F31" w:rsidRDefault="008440B4" w:rsidP="00250F31">
      <w:pPr>
        <w:spacing w:after="0" w:line="240" w:lineRule="auto"/>
        <w:jc w:val="both"/>
        <w:rPr>
          <w:rFonts w:cstheme="minorHAnsi"/>
          <w:color w:val="000000" w:themeColor="text1"/>
          <w:sz w:val="20"/>
          <w:szCs w:val="20"/>
          <w:lang w:val="hr-HR"/>
        </w:rPr>
      </w:pPr>
      <w:r w:rsidRPr="008440B4">
        <w:rPr>
          <w:rFonts w:cstheme="minorHAnsi"/>
          <w:color w:val="000000" w:themeColor="text1"/>
          <w:sz w:val="20"/>
          <w:szCs w:val="20"/>
          <w:lang w:val="hr-HR"/>
        </w:rPr>
        <w:t xml:space="preserve">Prva sezona je dostupna odmah na </w:t>
      </w:r>
      <w:hyperlink r:id="rId10" w:history="1">
        <w:r w:rsidRPr="008440B4">
          <w:rPr>
            <w:rStyle w:val="Hyperlink"/>
            <w:rFonts w:cstheme="minorHAnsi"/>
            <w:sz w:val="20"/>
            <w:szCs w:val="20"/>
            <w:lang w:val="hr-HR"/>
          </w:rPr>
          <w:t>Max</w:t>
        </w:r>
      </w:hyperlink>
      <w:r w:rsidRPr="008440B4">
        <w:rPr>
          <w:rFonts w:cstheme="minorHAnsi"/>
          <w:color w:val="000000" w:themeColor="text1"/>
          <w:sz w:val="20"/>
          <w:szCs w:val="20"/>
          <w:lang w:val="hr-HR"/>
        </w:rPr>
        <w:t xml:space="preserve"> streaming usluzi.</w:t>
      </w:r>
    </w:p>
    <w:p w14:paraId="7AE8D536" w14:textId="77777777" w:rsidR="008440B4" w:rsidRPr="008440B4" w:rsidRDefault="008440B4" w:rsidP="00250F31">
      <w:pPr>
        <w:spacing w:after="0" w:line="240" w:lineRule="auto"/>
        <w:jc w:val="both"/>
        <w:rPr>
          <w:rFonts w:cstheme="minorHAnsi"/>
          <w:color w:val="000000" w:themeColor="text1"/>
          <w:sz w:val="20"/>
          <w:szCs w:val="20"/>
          <w:lang w:val="hr-HR"/>
        </w:rPr>
      </w:pPr>
    </w:p>
    <w:p w14:paraId="6E51919D" w14:textId="77777777" w:rsidR="00250F31" w:rsidRPr="008440B4" w:rsidRDefault="00250F31" w:rsidP="00250F31">
      <w:pPr>
        <w:spacing w:after="0" w:line="240" w:lineRule="auto"/>
        <w:jc w:val="both"/>
        <w:rPr>
          <w:rFonts w:cstheme="minorHAnsi"/>
          <w:b/>
          <w:bCs/>
          <w:color w:val="808080" w:themeColor="background1" w:themeShade="80"/>
          <w:sz w:val="20"/>
          <w:szCs w:val="20"/>
          <w:lang w:val="hr-HR"/>
        </w:rPr>
      </w:pPr>
      <w:r w:rsidRPr="008440B4">
        <w:rPr>
          <w:rFonts w:cstheme="minorHAnsi"/>
          <w:b/>
          <w:bCs/>
          <w:color w:val="808080" w:themeColor="background1" w:themeShade="80"/>
          <w:sz w:val="20"/>
          <w:szCs w:val="20"/>
          <w:lang w:val="hr-HR"/>
        </w:rPr>
        <w:t xml:space="preserve">O tvrtki Warner Bros. Discovery </w:t>
      </w:r>
    </w:p>
    <w:p w14:paraId="4A4C2E05" w14:textId="77777777" w:rsidR="00250F31" w:rsidRPr="008440B4" w:rsidRDefault="00250F31" w:rsidP="00250F31">
      <w:pPr>
        <w:spacing w:after="0" w:line="240" w:lineRule="auto"/>
        <w:jc w:val="both"/>
        <w:rPr>
          <w:rFonts w:cstheme="minorHAnsi"/>
          <w:color w:val="808080" w:themeColor="background1" w:themeShade="80"/>
          <w:sz w:val="20"/>
          <w:szCs w:val="20"/>
          <w:lang w:val="hr-HR"/>
        </w:rPr>
      </w:pPr>
      <w:r w:rsidRPr="008440B4">
        <w:rPr>
          <w:rFonts w:cstheme="minorHAns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FC5DFC4" w14:textId="77777777" w:rsidR="00B1469C" w:rsidRPr="008440B4" w:rsidRDefault="00B1469C">
      <w:pPr>
        <w:rPr>
          <w:rFonts w:cstheme="minorHAnsi"/>
          <w:color w:val="000000" w:themeColor="text1"/>
          <w:sz w:val="20"/>
          <w:szCs w:val="20"/>
        </w:rPr>
      </w:pPr>
    </w:p>
    <w:sectPr w:rsidR="00B1469C" w:rsidRPr="008440B4">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A82C6" w14:textId="77777777" w:rsidR="00425869" w:rsidRDefault="00425869" w:rsidP="00AA25A7">
      <w:pPr>
        <w:spacing w:after="0" w:line="240" w:lineRule="auto"/>
      </w:pPr>
      <w:r>
        <w:separator/>
      </w:r>
    </w:p>
  </w:endnote>
  <w:endnote w:type="continuationSeparator" w:id="0">
    <w:p w14:paraId="0EA6C0A3" w14:textId="77777777" w:rsidR="00425869" w:rsidRDefault="00425869"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F07F5" w14:textId="77777777" w:rsidR="00AA25A7" w:rsidRDefault="00AA2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95B63" w14:textId="77777777" w:rsidR="00AA25A7" w:rsidRDefault="00AA25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C40B" w14:textId="77777777" w:rsidR="00AA25A7" w:rsidRDefault="00AA2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F03BC" w14:textId="77777777" w:rsidR="00425869" w:rsidRDefault="00425869" w:rsidP="00AA25A7">
      <w:pPr>
        <w:spacing w:after="0" w:line="240" w:lineRule="auto"/>
      </w:pPr>
      <w:r>
        <w:separator/>
      </w:r>
    </w:p>
  </w:footnote>
  <w:footnote w:type="continuationSeparator" w:id="0">
    <w:p w14:paraId="42545C4A" w14:textId="77777777" w:rsidR="00425869" w:rsidRDefault="00425869"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144F9" w14:textId="77777777" w:rsidR="00AA25A7" w:rsidRDefault="00AA25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1AA90" w14:textId="64D65832" w:rsidR="00AA25A7" w:rsidRDefault="00AA25A7" w:rsidP="00AA25A7">
    <w:pPr>
      <w:pStyle w:val="Header"/>
      <w:jc w:val="right"/>
    </w:pPr>
    <w:r>
      <w:rPr>
        <w:noProof/>
      </w:rPr>
      <w:drawing>
        <wp:inline distT="0" distB="0" distL="0" distR="0" wp14:anchorId="0E026A02" wp14:editId="0DA97B2A">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09CDA" w14:textId="77777777" w:rsidR="00AA25A7" w:rsidRDefault="00AA2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87DF5"/>
    <w:rsid w:val="001B43B3"/>
    <w:rsid w:val="00250F31"/>
    <w:rsid w:val="00425869"/>
    <w:rsid w:val="00474B95"/>
    <w:rsid w:val="004E3811"/>
    <w:rsid w:val="006F4C30"/>
    <w:rsid w:val="007C6D38"/>
    <w:rsid w:val="00841B53"/>
    <w:rsid w:val="008440B4"/>
    <w:rsid w:val="00877A1C"/>
    <w:rsid w:val="00960EEB"/>
    <w:rsid w:val="00AA25A7"/>
    <w:rsid w:val="00AB3588"/>
    <w:rsid w:val="00B1469C"/>
    <w:rsid w:val="00BC09D0"/>
    <w:rsid w:val="00C43D48"/>
    <w:rsid w:val="00C66458"/>
    <w:rsid w:val="00C760A3"/>
    <w:rsid w:val="00D7691B"/>
    <w:rsid w:val="00F57739"/>
    <w:rsid w:val="00FC0D84"/>
    <w:rsid w:val="00FD54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max.com/" TargetMode="External"/><Relationship Id="rId4" Type="http://schemas.openxmlformats.org/officeDocument/2006/relationships/footnotes" Target="footnotes.xml"/><Relationship Id="rId9" Type="http://schemas.openxmlformats.org/officeDocument/2006/relationships/hyperlink" Target="http://www.max.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Vragolov, Klara</cp:lastModifiedBy>
  <cp:revision>6</cp:revision>
  <dcterms:created xsi:type="dcterms:W3CDTF">2025-02-19T21:48:00Z</dcterms:created>
  <dcterms:modified xsi:type="dcterms:W3CDTF">2025-02-20T07:25:00Z</dcterms:modified>
</cp:coreProperties>
</file>